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rbel" w:eastAsia="Corbel" w:hAnsi="Corbel" w:cs="Corbel"/>
          <w:b/>
          <w:color w:val="000000"/>
          <w:sz w:val="18"/>
          <w:szCs w:val="18"/>
        </w:rPr>
      </w:pPr>
      <w:r>
        <w:rPr>
          <w:noProof/>
          <w:color w:val="000000"/>
        </w:rPr>
        <w:drawing>
          <wp:inline distT="19050" distB="19050" distL="19050" distR="19050">
            <wp:extent cx="1270000" cy="11512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rbel" w:eastAsia="Corbel" w:hAnsi="Corbel" w:cs="Corbel"/>
          <w:b/>
          <w:color w:val="000000"/>
          <w:sz w:val="24"/>
          <w:szCs w:val="24"/>
        </w:rPr>
        <w:t>A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DMISSION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P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OLICY AND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A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PPLICATION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F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ORM </w:t>
      </w:r>
      <w:r>
        <w:rPr>
          <w:rFonts w:ascii="Corbel" w:eastAsia="Corbel" w:hAnsi="Corbel" w:cs="Corbel"/>
          <w:b/>
          <w:noProof/>
          <w:color w:val="000000"/>
          <w:sz w:val="18"/>
          <w:szCs w:val="18"/>
        </w:rPr>
        <w:drawing>
          <wp:inline distT="19050" distB="19050" distL="19050" distR="19050">
            <wp:extent cx="1270000" cy="11512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8" w:lineRule="auto"/>
        <w:ind w:left="362" w:right="1111" w:hanging="16"/>
        <w:rPr>
          <w:rFonts w:ascii="Corbel" w:eastAsia="Corbel" w:hAnsi="Corbel" w:cs="Corbel"/>
          <w:color w:val="000000"/>
        </w:rPr>
      </w:pPr>
      <w:r>
        <w:rPr>
          <w:color w:val="000000"/>
        </w:rPr>
        <w:t xml:space="preserve">A </w:t>
      </w:r>
      <w:r>
        <w:rPr>
          <w:rFonts w:ascii="Corbel" w:eastAsia="Corbel" w:hAnsi="Corbel" w:cs="Corbel"/>
          <w:color w:val="000000"/>
        </w:rPr>
        <w:t xml:space="preserve">copy of the school’s </w:t>
      </w:r>
      <w:r>
        <w:rPr>
          <w:rFonts w:ascii="Corbel" w:eastAsia="Corbel" w:hAnsi="Corbel" w:cs="Corbel"/>
          <w:b/>
          <w:color w:val="000000"/>
        </w:rPr>
        <w:t xml:space="preserve">Admission Policy </w:t>
      </w:r>
      <w:r>
        <w:rPr>
          <w:rFonts w:ascii="Corbel" w:eastAsia="Corbel" w:hAnsi="Corbel" w:cs="Corbel"/>
          <w:color w:val="000000"/>
        </w:rPr>
        <w:t xml:space="preserve">and the </w:t>
      </w:r>
      <w:r>
        <w:rPr>
          <w:rFonts w:ascii="Corbel" w:eastAsia="Corbel" w:hAnsi="Corbel" w:cs="Corbel"/>
          <w:b/>
          <w:color w:val="000000"/>
        </w:rPr>
        <w:t xml:space="preserve">Application Form for Admission </w:t>
      </w:r>
      <w:r>
        <w:rPr>
          <w:rFonts w:ascii="Corbel" w:eastAsia="Corbel" w:hAnsi="Corbel" w:cs="Corbel"/>
          <w:color w:val="000000"/>
        </w:rPr>
        <w:t xml:space="preserve">for Scoil </w:t>
      </w:r>
      <w:proofErr w:type="spellStart"/>
      <w:proofErr w:type="gramStart"/>
      <w:r>
        <w:rPr>
          <w:rFonts w:ascii="Corbel" w:eastAsia="Corbel" w:hAnsi="Corbel" w:cs="Corbel"/>
          <w:color w:val="000000"/>
        </w:rPr>
        <w:t>Bhríde</w:t>
      </w:r>
      <w:proofErr w:type="spellEnd"/>
      <w:r>
        <w:rPr>
          <w:rFonts w:ascii="Corbel" w:eastAsia="Corbel" w:hAnsi="Corbel" w:cs="Corbel"/>
          <w:color w:val="000000"/>
        </w:rPr>
        <w:t xml:space="preserve">  is</w:t>
      </w:r>
      <w:proofErr w:type="gramEnd"/>
      <w:r>
        <w:rPr>
          <w:rFonts w:ascii="Corbel" w:eastAsia="Corbel" w:hAnsi="Corbel" w:cs="Corbel"/>
          <w:color w:val="000000"/>
        </w:rPr>
        <w:t xml:space="preserve"> available as follows: – </w:t>
      </w:r>
    </w:p>
    <w:tbl>
      <w:tblPr>
        <w:tblStyle w:val="a"/>
        <w:tblW w:w="9167" w:type="dxa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7"/>
      </w:tblGrid>
      <w:tr w:rsidR="009C5283">
        <w:trPr>
          <w:trHeight w:val="1571"/>
        </w:trPr>
        <w:tc>
          <w:tcPr>
            <w:tcW w:w="9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To download at: </w:t>
            </w:r>
            <w:r>
              <w:rPr>
                <w:rFonts w:ascii="Corbel" w:eastAsia="Corbel" w:hAnsi="Corbel" w:cs="Corbel"/>
                <w:color w:val="0000FF"/>
                <w:sz w:val="24"/>
                <w:szCs w:val="24"/>
                <w:u w:val="single"/>
              </w:rPr>
              <w:t xml:space="preserve">https://www.scoilbhrideathgarvan.com/ </w:t>
            </w: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or  </w:t>
            </w:r>
          </w:p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56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https://newbridgeparish.ie/primary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</w:t>
            </w:r>
          </w:p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79" w:lineRule="auto"/>
              <w:ind w:left="42" w:right="252" w:firstLine="10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On request: By emailing </w:t>
            </w:r>
            <w:r>
              <w:rPr>
                <w:color w:val="0000FF"/>
                <w:sz w:val="21"/>
                <w:szCs w:val="21"/>
                <w:highlight w:val="white"/>
                <w:u w:val="single"/>
              </w:rPr>
              <w:t xml:space="preserve">emerstuddert@scoilbhrideathgarvan.com </w:t>
            </w: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or writing to Scoil </w:t>
            </w:r>
            <w:proofErr w:type="spellStart"/>
            <w:proofErr w:type="gramStart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Bhríde</w:t>
            </w:r>
            <w:proofErr w:type="spellEnd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Athgarvan</w:t>
            </w:r>
            <w:proofErr w:type="spellEnd"/>
            <w:proofErr w:type="gramEnd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, The Curragh, Co Kildare.</w:t>
            </w:r>
          </w:p>
        </w:tc>
      </w:tr>
    </w:tbl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7"/>
        <w:rPr>
          <w:rFonts w:ascii="Corbel" w:eastAsia="Corbel" w:hAnsi="Corbel" w:cs="Corbel"/>
          <w:b/>
          <w:color w:val="000000"/>
          <w:sz w:val="18"/>
          <w:szCs w:val="1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P</w:t>
      </w:r>
      <w:r>
        <w:rPr>
          <w:rFonts w:ascii="Corbel" w:eastAsia="Corbel" w:hAnsi="Corbel" w:cs="Corbel"/>
          <w:b/>
          <w:color w:val="000000"/>
        </w:rPr>
        <w:t xml:space="preserve">ART </w:t>
      </w:r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1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-A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DMISSIONS TO THE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2024/25 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SCHOOL YEAR 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349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Application and Decision Dates for admission to 2024/25 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49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 xml:space="preserve">The following are the dates applicable for admission to Junior Infants </w:t>
      </w:r>
    </w:p>
    <w:tbl>
      <w:tblPr>
        <w:tblStyle w:val="a0"/>
        <w:tblW w:w="9015" w:type="dxa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5"/>
        <w:gridCol w:w="1790"/>
      </w:tblGrid>
      <w:tr w:rsidR="009C5283">
        <w:trPr>
          <w:trHeight w:val="477"/>
        </w:trPr>
        <w:tc>
          <w:tcPr>
            <w:tcW w:w="7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08/01/2024</w:t>
            </w:r>
          </w:p>
        </w:tc>
      </w:tr>
      <w:tr w:rsidR="009C5283">
        <w:trPr>
          <w:trHeight w:val="480"/>
        </w:trPr>
        <w:tc>
          <w:tcPr>
            <w:tcW w:w="7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29/01/2024</w:t>
            </w:r>
          </w:p>
        </w:tc>
      </w:tr>
      <w:tr w:rsidR="009C5283">
        <w:trPr>
          <w:trHeight w:val="626"/>
        </w:trPr>
        <w:tc>
          <w:tcPr>
            <w:tcW w:w="7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" w:right="64" w:hanging="5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</w:t>
            </w:r>
            <w:proofErr w:type="gramStart"/>
            <w:r>
              <w:rPr>
                <w:rFonts w:ascii="Corbel" w:eastAsia="Corbel" w:hAnsi="Corbel" w:cs="Corbel"/>
                <w:color w:val="000000"/>
              </w:rPr>
              <w:t>their  application</w:t>
            </w:r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is 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13/02/2024</w:t>
            </w:r>
          </w:p>
        </w:tc>
      </w:tr>
      <w:tr w:rsidR="009C5283">
        <w:trPr>
          <w:trHeight w:val="628"/>
        </w:trPr>
        <w:tc>
          <w:tcPr>
            <w:tcW w:w="7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2" w:right="64" w:hanging="5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period within which applicants must confirm acceptance of an offer </w:t>
            </w:r>
            <w:proofErr w:type="gramStart"/>
            <w:r>
              <w:rPr>
                <w:rFonts w:ascii="Corbel" w:eastAsia="Corbel" w:hAnsi="Corbel" w:cs="Corbel"/>
                <w:color w:val="000000"/>
              </w:rPr>
              <w:t>of  admission</w:t>
            </w:r>
            <w:proofErr w:type="gramEnd"/>
            <w:r>
              <w:rPr>
                <w:rFonts w:ascii="Corbel" w:eastAsia="Corbel" w:hAnsi="Corbel" w:cs="Corbel"/>
                <w:color w:val="000000"/>
              </w:rPr>
              <w:t xml:space="preserve"> is</w:t>
            </w:r>
          </w:p>
        </w:tc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27/02/2024</w:t>
            </w:r>
          </w:p>
        </w:tc>
      </w:tr>
    </w:tbl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"/>
        <w:rPr>
          <w:rFonts w:ascii="Calibri" w:eastAsia="Calibri" w:hAnsi="Calibri" w:cs="Calibri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Note: </w:t>
      </w:r>
      <w:r>
        <w:rPr>
          <w:rFonts w:ascii="Calibri" w:eastAsia="Calibri" w:hAnsi="Calibri" w:cs="Calibri"/>
          <w:b/>
          <w:color w:val="000000"/>
          <w:u w:val="single"/>
        </w:rPr>
        <w:t>Any applications submitted after this date are welcome</w:t>
      </w:r>
      <w:r>
        <w:rPr>
          <w:rFonts w:ascii="Calibri" w:eastAsia="Calibri" w:hAnsi="Calibri" w:cs="Calibri"/>
          <w:b/>
          <w:color w:val="000000"/>
        </w:rPr>
        <w:t xml:space="preserve">. 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8" w:right="999"/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 xml:space="preserve">The school will consider and issue decisions on late applications in accordance with the </w:t>
      </w:r>
      <w:proofErr w:type="gramStart"/>
      <w:r>
        <w:rPr>
          <w:rFonts w:ascii="Corbel" w:eastAsia="Corbel" w:hAnsi="Corbel" w:cs="Corbel"/>
          <w:b/>
          <w:color w:val="000000"/>
        </w:rPr>
        <w:t>school’s  Admission</w:t>
      </w:r>
      <w:proofErr w:type="gramEnd"/>
      <w:r>
        <w:rPr>
          <w:rFonts w:ascii="Corbel" w:eastAsia="Corbel" w:hAnsi="Corbel" w:cs="Corbel"/>
          <w:b/>
          <w:color w:val="000000"/>
        </w:rPr>
        <w:t xml:space="preserve"> Policy. 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80" w:lineRule="auto"/>
        <w:ind w:left="356" w:right="949" w:hanging="4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 xml:space="preserve">Failure to accept an offer within the prescribed period above may result in the offer </w:t>
      </w:r>
      <w:proofErr w:type="gramStart"/>
      <w:r>
        <w:rPr>
          <w:rFonts w:ascii="Corbel" w:eastAsia="Corbel" w:hAnsi="Corbel" w:cs="Corbel"/>
          <w:b/>
          <w:i/>
          <w:color w:val="000000"/>
        </w:rPr>
        <w:t>being  withdrawn</w:t>
      </w:r>
      <w:proofErr w:type="gramEnd"/>
      <w:r>
        <w:rPr>
          <w:rFonts w:ascii="Corbel" w:eastAsia="Corbel" w:hAnsi="Corbel" w:cs="Corbel"/>
          <w:b/>
          <w:i/>
          <w:color w:val="000000"/>
        </w:rPr>
        <w:t xml:space="preserve"> 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359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Scoil </w:t>
      </w:r>
      <w:proofErr w:type="spellStart"/>
      <w:r>
        <w:rPr>
          <w:rFonts w:ascii="Corbel" w:eastAsia="Corbel" w:hAnsi="Corbel" w:cs="Corbel"/>
          <w:b/>
          <w:color w:val="000000"/>
          <w:sz w:val="24"/>
          <w:szCs w:val="24"/>
        </w:rPr>
        <w:t>Bhríde</w:t>
      </w:r>
      <w:proofErr w:type="spellEnd"/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does not have a Special Class </w:t>
      </w:r>
    </w:p>
    <w:tbl>
      <w:tblPr>
        <w:tblStyle w:val="a1"/>
        <w:tblW w:w="9157" w:type="dxa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9"/>
        <w:gridCol w:w="1648"/>
      </w:tblGrid>
      <w:tr w:rsidR="009C5283">
        <w:trPr>
          <w:trHeight w:val="479"/>
        </w:trPr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lastRenderedPageBreak/>
              <w:t xml:space="preserve">The number of places being made available in junior infants </w:t>
            </w:r>
          </w:p>
        </w:tc>
        <w:tc>
          <w:tcPr>
            <w:tcW w:w="1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26</w:t>
            </w:r>
          </w:p>
        </w:tc>
      </w:tr>
    </w:tbl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36"/>
        <w:rPr>
          <w:rFonts w:ascii="Corbel" w:eastAsia="Corbel" w:hAnsi="Corbel" w:cs="Corbel"/>
          <w:b/>
          <w:color w:val="000000"/>
          <w:sz w:val="18"/>
          <w:szCs w:val="18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P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ART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2 -A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DMISSIONS TO THE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2023/2024 S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 xml:space="preserve">CHOOL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Y</w:t>
      </w:r>
      <w:r>
        <w:rPr>
          <w:rFonts w:ascii="Corbel" w:eastAsia="Corbel" w:hAnsi="Corbel" w:cs="Corbel"/>
          <w:b/>
          <w:color w:val="000000"/>
          <w:sz w:val="18"/>
          <w:szCs w:val="18"/>
        </w:rPr>
        <w:t>EAR</w:t>
      </w:r>
    </w:p>
    <w:p w:rsidR="009C5283" w:rsidRDefault="00F417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362" w:right="1444" w:firstLine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In respect of the 2023/2024 school year, the total number of applications for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admission  received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by the school was ___49__________</w:t>
      </w:r>
    </w:p>
    <w:tbl>
      <w:tblPr>
        <w:tblStyle w:val="a2"/>
        <w:tblW w:w="963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8"/>
        <w:gridCol w:w="5127"/>
      </w:tblGrid>
      <w:tr w:rsidR="009C5283">
        <w:trPr>
          <w:trHeight w:val="303"/>
        </w:trPr>
        <w:tc>
          <w:tcPr>
            <w:tcW w:w="9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orbel" w:eastAsia="Corbel" w:hAnsi="Corbel" w:cs="Corbel"/>
                <w:b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color w:val="000000"/>
                <w:sz w:val="24"/>
                <w:szCs w:val="24"/>
              </w:rPr>
              <w:t>Breakdown of places allocated for the 23/24 school year:</w:t>
            </w:r>
          </w:p>
        </w:tc>
      </w:tr>
      <w:tr w:rsidR="009C5283">
        <w:trPr>
          <w:trHeight w:val="302"/>
        </w:trPr>
        <w:tc>
          <w:tcPr>
            <w:tcW w:w="4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Number of places available:</w:t>
            </w:r>
          </w:p>
        </w:tc>
        <w:tc>
          <w:tcPr>
            <w:tcW w:w="5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25</w:t>
            </w:r>
          </w:p>
        </w:tc>
      </w:tr>
      <w:tr w:rsidR="009C5283">
        <w:trPr>
          <w:trHeight w:val="304"/>
        </w:trPr>
        <w:tc>
          <w:tcPr>
            <w:tcW w:w="4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Number of applications received:</w:t>
            </w:r>
          </w:p>
        </w:tc>
        <w:tc>
          <w:tcPr>
            <w:tcW w:w="5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49</w:t>
            </w:r>
          </w:p>
        </w:tc>
      </w:tr>
      <w:tr w:rsidR="009C5283">
        <w:trPr>
          <w:trHeight w:val="302"/>
        </w:trPr>
        <w:tc>
          <w:tcPr>
            <w:tcW w:w="4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Number of Offers made and accepted </w:t>
            </w:r>
          </w:p>
        </w:tc>
        <w:tc>
          <w:tcPr>
            <w:tcW w:w="5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 w:rsidP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25</w:t>
            </w:r>
          </w:p>
        </w:tc>
      </w:tr>
      <w:tr w:rsidR="009C5283">
        <w:trPr>
          <w:trHeight w:val="302"/>
        </w:trPr>
        <w:tc>
          <w:tcPr>
            <w:tcW w:w="4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Total number of offers made</w:t>
            </w:r>
          </w:p>
        </w:tc>
        <w:tc>
          <w:tcPr>
            <w:tcW w:w="5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28</w:t>
            </w:r>
          </w:p>
        </w:tc>
      </w:tr>
      <w:tr w:rsidR="009C5283">
        <w:trPr>
          <w:trHeight w:val="597"/>
        </w:trPr>
        <w:tc>
          <w:tcPr>
            <w:tcW w:w="4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4" w:right="108" w:firstLine="18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Number of names placed on waiting list </w:t>
            </w:r>
            <w:proofErr w:type="gramStart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>for  the</w:t>
            </w:r>
            <w:proofErr w:type="gramEnd"/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school year concerned.</w:t>
            </w:r>
          </w:p>
        </w:tc>
        <w:tc>
          <w:tcPr>
            <w:tcW w:w="5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83" w:rsidRDefault="00F41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000000"/>
                <w:sz w:val="24"/>
                <w:szCs w:val="24"/>
              </w:rPr>
              <w:t xml:space="preserve"> 21</w:t>
            </w:r>
          </w:p>
        </w:tc>
      </w:tr>
    </w:tbl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5283" w:rsidRDefault="009C52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5283">
      <w:pgSz w:w="11880" w:h="16840"/>
      <w:pgMar w:top="2759" w:right="434" w:bottom="1730" w:left="10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83"/>
    <w:rsid w:val="009C5283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6EF"/>
  <w15:docId w15:val="{BB9345C0-1936-4DDC-BE85-F01EBBB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2024-01-08T13:08:00Z</dcterms:created>
  <dcterms:modified xsi:type="dcterms:W3CDTF">2024-01-08T13:08:00Z</dcterms:modified>
</cp:coreProperties>
</file>